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6F322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2"/>
            <w:vAlign w:val="center"/>
          </w:tcPr>
          <w:p w14:paraId="52CA1C8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0904双黄白莲蓉700g月饼</w:t>
            </w:r>
          </w:p>
        </w:tc>
      </w:tr>
      <w:tr w14:paraId="5CA30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261" w:type="dxa"/>
            <w:vAlign w:val="center"/>
          </w:tcPr>
          <w:p w14:paraId="1F6C498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预测空镜数量</w:t>
            </w:r>
          </w:p>
        </w:tc>
        <w:tc>
          <w:tcPr>
            <w:tcW w:w="4261" w:type="dxa"/>
            <w:vAlign w:val="center"/>
          </w:tcPr>
          <w:p w14:paraId="19EB80DC">
            <w:pPr>
              <w:jc w:val="center"/>
              <w:rPr>
                <w:vertAlign w:val="baseline"/>
              </w:rPr>
            </w:pPr>
          </w:p>
        </w:tc>
      </w:tr>
    </w:tbl>
    <w:p w14:paraId="5CADE246"/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1007"/>
        <w:gridCol w:w="1506"/>
        <w:gridCol w:w="1007"/>
        <w:gridCol w:w="1506"/>
        <w:gridCol w:w="1007"/>
      </w:tblGrid>
      <w:tr w14:paraId="67B01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493" w:type="dxa"/>
            <w:vMerge w:val="restart"/>
            <w:vAlign w:val="center"/>
          </w:tcPr>
          <w:p w14:paraId="5847BFB0">
            <w:pPr>
              <w:jc w:val="center"/>
              <w:rPr>
                <w:b/>
                <w:bCs/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dxa"/>
            <w:vAlign w:val="center"/>
          </w:tcPr>
          <w:p w14:paraId="7D024270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镜头前移到展示月饼，然后掰开</w:t>
            </w:r>
          </w:p>
        </w:tc>
        <w:tc>
          <w:tcPr>
            <w:tcW w:w="1491" w:type="dxa"/>
            <w:vMerge w:val="restart"/>
            <w:vAlign w:val="center"/>
          </w:tcPr>
          <w:p w14:paraId="10AAFFFA">
            <w:pPr>
              <w:jc w:val="both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dxa"/>
            <w:vAlign w:val="center"/>
          </w:tcPr>
          <w:p w14:paraId="4509A7D3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特写展示，微微晃动</w:t>
            </w:r>
          </w:p>
        </w:tc>
        <w:tc>
          <w:tcPr>
            <w:tcW w:w="1491" w:type="dxa"/>
            <w:vMerge w:val="restart"/>
            <w:vAlign w:val="center"/>
          </w:tcPr>
          <w:p w14:paraId="3DE91C12">
            <w:pPr>
              <w:jc w:val="both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dxa"/>
            <w:vAlign w:val="center"/>
          </w:tcPr>
          <w:p w14:paraId="494186A2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从上到写展示打开切开的蛋黄</w:t>
            </w:r>
          </w:p>
        </w:tc>
      </w:tr>
      <w:tr w14:paraId="3B623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493" w:type="dxa"/>
            <w:vMerge w:val="continue"/>
          </w:tcPr>
          <w:p w14:paraId="702034FE">
            <w:pPr>
              <w:jc w:val="center"/>
              <w:rPr>
                <w:vertAlign w:val="baseline"/>
              </w:rPr>
            </w:pPr>
          </w:p>
        </w:tc>
        <w:tc>
          <w:tcPr>
            <w:tcW w:w="1007" w:type="dxa"/>
            <w:vAlign w:val="center"/>
          </w:tcPr>
          <w:p w14:paraId="572713E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1491" w:type="dxa"/>
            <w:vMerge w:val="continue"/>
            <w:vAlign w:val="center"/>
          </w:tcPr>
          <w:p w14:paraId="05D375B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07" w:type="dxa"/>
            <w:vAlign w:val="center"/>
          </w:tcPr>
          <w:p w14:paraId="6264C10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</w:t>
            </w:r>
          </w:p>
        </w:tc>
        <w:tc>
          <w:tcPr>
            <w:tcW w:w="1491" w:type="dxa"/>
            <w:vMerge w:val="continue"/>
            <w:vAlign w:val="center"/>
          </w:tcPr>
          <w:p w14:paraId="4D9223E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07" w:type="dxa"/>
            <w:vAlign w:val="center"/>
          </w:tcPr>
          <w:p w14:paraId="1ADD429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</w:t>
            </w:r>
          </w:p>
        </w:tc>
      </w:tr>
    </w:tbl>
    <w:p w14:paraId="50D8AAD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1007"/>
        <w:gridCol w:w="1506"/>
        <w:gridCol w:w="1007"/>
        <w:gridCol w:w="1506"/>
        <w:gridCol w:w="1007"/>
      </w:tblGrid>
      <w:tr w14:paraId="55A1D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493" w:type="dxa"/>
            <w:vMerge w:val="restart"/>
            <w:vAlign w:val="center"/>
          </w:tcPr>
          <w:p w14:paraId="43769740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dxa"/>
            <w:vAlign w:val="center"/>
          </w:tcPr>
          <w:p w14:paraId="5C845229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从镜头外拿进放在完整的月饼上</w:t>
            </w:r>
          </w:p>
        </w:tc>
        <w:tc>
          <w:tcPr>
            <w:tcW w:w="1491" w:type="dxa"/>
            <w:vMerge w:val="restart"/>
            <w:vAlign w:val="center"/>
          </w:tcPr>
          <w:p w14:paraId="08C09D80">
            <w:pPr>
              <w:jc w:val="both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dxa"/>
            <w:vAlign w:val="center"/>
          </w:tcPr>
          <w:p w14:paraId="34A899C4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打开展示蛋黄</w:t>
            </w:r>
          </w:p>
        </w:tc>
        <w:tc>
          <w:tcPr>
            <w:tcW w:w="1491" w:type="dxa"/>
            <w:vMerge w:val="restart"/>
            <w:vAlign w:val="center"/>
          </w:tcPr>
          <w:p w14:paraId="3E6D8D53">
            <w:pPr>
              <w:jc w:val="both"/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dxa"/>
            <w:vAlign w:val="center"/>
          </w:tcPr>
          <w:p w14:paraId="7CC18442">
            <w:pPr>
              <w:jc w:val="both"/>
              <w:rPr>
                <w:vertAlign w:val="baseline"/>
              </w:rPr>
            </w:pPr>
          </w:p>
        </w:tc>
      </w:tr>
      <w:tr w14:paraId="0167F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493" w:type="dxa"/>
            <w:vMerge w:val="continue"/>
          </w:tcPr>
          <w:p w14:paraId="27FE46C4">
            <w:pPr>
              <w:jc w:val="center"/>
              <w:rPr>
                <w:vertAlign w:val="baseline"/>
              </w:rPr>
            </w:pPr>
          </w:p>
        </w:tc>
        <w:tc>
          <w:tcPr>
            <w:tcW w:w="1007" w:type="dxa"/>
            <w:vAlign w:val="center"/>
          </w:tcPr>
          <w:p w14:paraId="1AC7C851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</w:t>
            </w:r>
          </w:p>
        </w:tc>
        <w:tc>
          <w:tcPr>
            <w:tcW w:w="1491" w:type="dxa"/>
            <w:vMerge w:val="continue"/>
            <w:vAlign w:val="center"/>
          </w:tcPr>
          <w:p w14:paraId="134CAB9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07" w:type="dxa"/>
            <w:vAlign w:val="center"/>
          </w:tcPr>
          <w:p w14:paraId="42DB159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</w:t>
            </w:r>
          </w:p>
        </w:tc>
        <w:tc>
          <w:tcPr>
            <w:tcW w:w="1491" w:type="dxa"/>
            <w:vMerge w:val="continue"/>
            <w:vAlign w:val="center"/>
          </w:tcPr>
          <w:p w14:paraId="17EAEEC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07" w:type="dxa"/>
            <w:vAlign w:val="center"/>
          </w:tcPr>
          <w:p w14:paraId="22ABFB5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</w:t>
            </w:r>
          </w:p>
        </w:tc>
      </w:tr>
    </w:tbl>
    <w:p w14:paraId="0DCECBB9">
      <w:pPr>
        <w:rPr>
          <w:rFonts w:hint="default" w:eastAsiaTheme="minorEastAsia"/>
          <w:lang w:val="en-US"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1007"/>
        <w:gridCol w:w="1506"/>
        <w:gridCol w:w="1007"/>
        <w:gridCol w:w="1506"/>
        <w:gridCol w:w="1007"/>
      </w:tblGrid>
      <w:tr w14:paraId="71230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493" w:type="dxa"/>
            <w:vMerge w:val="restart"/>
            <w:vAlign w:val="center"/>
          </w:tcPr>
          <w:p w14:paraId="76D986A4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dxa"/>
            <w:vAlign w:val="center"/>
          </w:tcPr>
          <w:p w14:paraId="38CDCDC5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上下晃动</w:t>
            </w:r>
          </w:p>
        </w:tc>
        <w:tc>
          <w:tcPr>
            <w:tcW w:w="1491" w:type="dxa"/>
            <w:vMerge w:val="restart"/>
            <w:vAlign w:val="center"/>
          </w:tcPr>
          <w:p w14:paraId="1FAED286">
            <w:pPr>
              <w:jc w:val="both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dxa"/>
            <w:vAlign w:val="center"/>
          </w:tcPr>
          <w:p w14:paraId="42829770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镜头前移到特写，将盘子旋转到身前</w:t>
            </w:r>
          </w:p>
        </w:tc>
        <w:tc>
          <w:tcPr>
            <w:tcW w:w="1491" w:type="dxa"/>
            <w:vMerge w:val="restart"/>
            <w:vAlign w:val="center"/>
          </w:tcPr>
          <w:p w14:paraId="0BDD7757">
            <w:pPr>
              <w:jc w:val="both"/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29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dxa"/>
            <w:vAlign w:val="center"/>
          </w:tcPr>
          <w:p w14:paraId="43F1776F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拿进展示</w:t>
            </w:r>
          </w:p>
        </w:tc>
      </w:tr>
      <w:tr w14:paraId="40523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493" w:type="dxa"/>
            <w:vMerge w:val="continue"/>
          </w:tcPr>
          <w:p w14:paraId="3B4304C9">
            <w:pPr>
              <w:jc w:val="center"/>
              <w:rPr>
                <w:vertAlign w:val="baseline"/>
              </w:rPr>
            </w:pPr>
          </w:p>
        </w:tc>
        <w:tc>
          <w:tcPr>
            <w:tcW w:w="1007" w:type="dxa"/>
            <w:vAlign w:val="center"/>
          </w:tcPr>
          <w:p w14:paraId="3702887D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</w:t>
            </w:r>
          </w:p>
        </w:tc>
        <w:tc>
          <w:tcPr>
            <w:tcW w:w="1491" w:type="dxa"/>
            <w:vMerge w:val="continue"/>
            <w:vAlign w:val="center"/>
          </w:tcPr>
          <w:p w14:paraId="4B59361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07" w:type="dxa"/>
            <w:vAlign w:val="center"/>
          </w:tcPr>
          <w:p w14:paraId="0ADED7C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1491" w:type="dxa"/>
            <w:vMerge w:val="continue"/>
            <w:vAlign w:val="center"/>
          </w:tcPr>
          <w:p w14:paraId="7527DE3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07" w:type="dxa"/>
            <w:vAlign w:val="center"/>
          </w:tcPr>
          <w:p w14:paraId="14571B6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</w:t>
            </w:r>
          </w:p>
        </w:tc>
      </w:tr>
    </w:tbl>
    <w:p w14:paraId="04E0A37F">
      <w:pPr>
        <w:rPr>
          <w:rFonts w:hint="default" w:eastAsiaTheme="minorEastAsia"/>
          <w:lang w:val="en-US"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1007"/>
        <w:gridCol w:w="1506"/>
        <w:gridCol w:w="1007"/>
        <w:gridCol w:w="1506"/>
        <w:gridCol w:w="1007"/>
      </w:tblGrid>
      <w:tr w14:paraId="4224A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493" w:type="dxa"/>
            <w:vMerge w:val="restart"/>
            <w:vAlign w:val="center"/>
          </w:tcPr>
          <w:p w14:paraId="2FE9E816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dxa"/>
            <w:vAlign w:val="center"/>
          </w:tcPr>
          <w:p w14:paraId="74CC2450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掰开半个</w:t>
            </w:r>
          </w:p>
        </w:tc>
        <w:tc>
          <w:tcPr>
            <w:tcW w:w="1491" w:type="dxa"/>
            <w:vMerge w:val="restart"/>
            <w:vAlign w:val="center"/>
          </w:tcPr>
          <w:p w14:paraId="23356583">
            <w:pPr>
              <w:jc w:val="both"/>
              <w:rPr>
                <w:vertAlign w:val="baseline"/>
              </w:rPr>
            </w:pPr>
            <w:bookmarkStart w:id="0" w:name="_GoBack"/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1007" w:type="dxa"/>
            <w:vAlign w:val="center"/>
          </w:tcPr>
          <w:p w14:paraId="2473D800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缓慢开盖</w:t>
            </w:r>
          </w:p>
        </w:tc>
        <w:tc>
          <w:tcPr>
            <w:tcW w:w="1491" w:type="dxa"/>
            <w:vMerge w:val="restart"/>
            <w:vAlign w:val="center"/>
          </w:tcPr>
          <w:p w14:paraId="365D0487">
            <w:pPr>
              <w:jc w:val="both"/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dxa"/>
            <w:vAlign w:val="center"/>
          </w:tcPr>
          <w:p w14:paraId="20F23450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拿两个四分之一个叠起来</w:t>
            </w:r>
          </w:p>
        </w:tc>
      </w:tr>
      <w:tr w14:paraId="7072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493" w:type="dxa"/>
            <w:vMerge w:val="continue"/>
          </w:tcPr>
          <w:p w14:paraId="70FF965B">
            <w:pPr>
              <w:jc w:val="center"/>
              <w:rPr>
                <w:vertAlign w:val="baseline"/>
              </w:rPr>
            </w:pPr>
          </w:p>
        </w:tc>
        <w:tc>
          <w:tcPr>
            <w:tcW w:w="1007" w:type="dxa"/>
            <w:vAlign w:val="center"/>
          </w:tcPr>
          <w:p w14:paraId="27D48D56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E</w:t>
            </w:r>
          </w:p>
        </w:tc>
        <w:tc>
          <w:tcPr>
            <w:tcW w:w="1491" w:type="dxa"/>
            <w:vMerge w:val="continue"/>
            <w:vAlign w:val="center"/>
          </w:tcPr>
          <w:p w14:paraId="4736131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07" w:type="dxa"/>
            <w:vAlign w:val="center"/>
          </w:tcPr>
          <w:p w14:paraId="7ADFE5D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</w:t>
            </w:r>
          </w:p>
        </w:tc>
        <w:tc>
          <w:tcPr>
            <w:tcW w:w="1491" w:type="dxa"/>
            <w:vMerge w:val="continue"/>
            <w:vAlign w:val="center"/>
          </w:tcPr>
          <w:p w14:paraId="7BCA5B7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07" w:type="dxa"/>
            <w:vAlign w:val="center"/>
          </w:tcPr>
          <w:p w14:paraId="58762A7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E</w:t>
            </w:r>
          </w:p>
        </w:tc>
      </w:tr>
    </w:tbl>
    <w:p w14:paraId="3EB792CA">
      <w:pPr>
        <w:rPr>
          <w:rFonts w:hint="default" w:eastAsiaTheme="minorEastAsia"/>
          <w:lang w:val="en-US" w:eastAsia="zh-CN"/>
        </w:rPr>
      </w:pPr>
    </w:p>
    <w:p w14:paraId="25DA05AE">
      <w:pPr>
        <w:rPr>
          <w:rFonts w:hint="default" w:eastAsiaTheme="minorEastAsia"/>
          <w:lang w:val="en-US"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1007"/>
        <w:gridCol w:w="1506"/>
        <w:gridCol w:w="1007"/>
        <w:gridCol w:w="1506"/>
        <w:gridCol w:w="1007"/>
      </w:tblGrid>
      <w:tr w14:paraId="227D6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506" w:type="dxa"/>
            <w:vMerge w:val="restart"/>
            <w:vAlign w:val="center"/>
          </w:tcPr>
          <w:p w14:paraId="4D3D9082"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dxa"/>
            <w:vAlign w:val="center"/>
          </w:tcPr>
          <w:p w14:paraId="06FD62ED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拿进展示</w:t>
            </w:r>
          </w:p>
        </w:tc>
        <w:tc>
          <w:tcPr>
            <w:tcW w:w="1491" w:type="dxa"/>
            <w:vMerge w:val="restart"/>
            <w:vAlign w:val="center"/>
          </w:tcPr>
          <w:p w14:paraId="692D935B">
            <w:pPr>
              <w:jc w:val="both"/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dxa"/>
            <w:vAlign w:val="center"/>
          </w:tcPr>
          <w:p w14:paraId="23B930CC"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展示</w:t>
            </w:r>
          </w:p>
        </w:tc>
        <w:tc>
          <w:tcPr>
            <w:tcW w:w="1491" w:type="dxa"/>
            <w:vMerge w:val="restart"/>
            <w:vAlign w:val="center"/>
          </w:tcPr>
          <w:p w14:paraId="43F55F1A">
            <w:pPr>
              <w:jc w:val="both"/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dxa"/>
            <w:vAlign w:val="center"/>
          </w:tcPr>
          <w:p w14:paraId="5189D7DB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戳四分之一+蛋黄展示</w:t>
            </w:r>
          </w:p>
        </w:tc>
      </w:tr>
      <w:tr w14:paraId="5F7C0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506" w:type="dxa"/>
            <w:vMerge w:val="continue"/>
          </w:tcPr>
          <w:p w14:paraId="04BEC1E4">
            <w:pPr>
              <w:jc w:val="center"/>
              <w:rPr>
                <w:vertAlign w:val="baseline"/>
              </w:rPr>
            </w:pPr>
          </w:p>
        </w:tc>
        <w:tc>
          <w:tcPr>
            <w:tcW w:w="1007" w:type="dxa"/>
            <w:vAlign w:val="center"/>
          </w:tcPr>
          <w:p w14:paraId="051C125D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</w:t>
            </w:r>
          </w:p>
        </w:tc>
        <w:tc>
          <w:tcPr>
            <w:tcW w:w="1491" w:type="dxa"/>
            <w:vMerge w:val="continue"/>
            <w:vAlign w:val="center"/>
          </w:tcPr>
          <w:p w14:paraId="29F2473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07" w:type="dxa"/>
            <w:vAlign w:val="center"/>
          </w:tcPr>
          <w:p w14:paraId="6A0FDC9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1491" w:type="dxa"/>
            <w:vMerge w:val="continue"/>
            <w:vAlign w:val="center"/>
          </w:tcPr>
          <w:p w14:paraId="53548D4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07" w:type="dxa"/>
            <w:vAlign w:val="center"/>
          </w:tcPr>
          <w:p w14:paraId="4CDE05F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E</w:t>
            </w:r>
          </w:p>
        </w:tc>
      </w:tr>
    </w:tbl>
    <w:p w14:paraId="2996332C">
      <w:pPr>
        <w:rPr>
          <w:rFonts w:hint="default" w:eastAsiaTheme="minorEastAsia"/>
          <w:lang w:val="en-US" w:eastAsia="zh-CN"/>
        </w:rPr>
      </w:pPr>
    </w:p>
    <w:p w14:paraId="2FEE9208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3722ED"/>
    <w:rsid w:val="323722ED"/>
    <w:rsid w:val="44D97C83"/>
    <w:rsid w:val="5D7E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</Words>
  <Characters>36</Characters>
  <Lines>0</Lines>
  <Paragraphs>0</Paragraphs>
  <TotalTime>187</TotalTime>
  <ScaleCrop>false</ScaleCrop>
  <LinksUpToDate>false</LinksUpToDate>
  <CharactersWithSpaces>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2026-07-23T05:40:00Z</dcterms:created>
  <dc:creator>青</dc:creator>
  <cp:lastModifiedBy>青</cp:lastModifiedBy>
  <dcterms:modified xsi:type="dcterms:W3CDTF">2026-09-04T06:30:48Z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CED19B4C73B64EDA846DE069F02532EC_13</vt:lpwstr>
  </property>
  <property fmtid="{D5CDD505-2E9C-101B-9397-08002B2CF9AE}" pid="4" name="KSOTemplateDocerSaveRecord">
    <vt:lpwstr>eyJoZGlkIjoiOTg2ODIyOGIzNWIwYjI2ZGI0MDFmZDg0MTdmYjFkMTIiLCJ1c2VySWQiOiI5NzY3NDQ5NTcifQ==</vt:lpwstr>
  </property>
</Properties>
</file>